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2" w:rsidRDefault="00526430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葫芦岛市中心医院</w:t>
      </w:r>
    </w:p>
    <w:p w:rsidR="00F64C02" w:rsidRDefault="007B0D0B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药品临床试验立项审查清单</w:t>
      </w:r>
    </w:p>
    <w:p w:rsidR="00F64C02" w:rsidRDefault="007B0D0B">
      <w:pPr>
        <w:spacing w:line="360" w:lineRule="auto"/>
        <w:jc w:val="left"/>
        <w:rPr>
          <w:rFonts w:ascii="宋体" w:hAnsi="宋体" w:cs="宋体"/>
          <w:b/>
          <w:bCs/>
          <w:color w:val="FF0000"/>
          <w:szCs w:val="21"/>
        </w:rPr>
      </w:pPr>
      <w:r>
        <w:rPr>
          <w:rFonts w:ascii="宋体" w:hAnsi="宋体" w:cs="宋体" w:hint="eastAsia"/>
          <w:b/>
          <w:bCs/>
          <w:color w:val="FF0000"/>
          <w:szCs w:val="21"/>
        </w:rPr>
        <w:t>提示：此表格仅用于填写指导，实际填写请使用空白表格</w:t>
      </w:r>
    </w:p>
    <w:tbl>
      <w:tblPr>
        <w:tblW w:w="10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130"/>
        <w:gridCol w:w="2355"/>
        <w:gridCol w:w="510"/>
        <w:gridCol w:w="540"/>
        <w:gridCol w:w="720"/>
        <w:gridCol w:w="600"/>
      </w:tblGrid>
      <w:tr w:rsidR="00F64C02">
        <w:trPr>
          <w:trHeight w:val="9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编号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文件名称</w:t>
            </w:r>
          </w:p>
          <w:p w:rsidR="00F64C02" w:rsidRPr="00151C5E" w:rsidRDefault="007B0D0B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151C5E">
              <w:rPr>
                <w:rFonts w:ascii="宋体" w:hAnsi="宋体" w:cs="宋体" w:hint="eastAsia"/>
                <w:b/>
                <w:bCs/>
                <w:szCs w:val="21"/>
              </w:rPr>
              <w:t>（★为立项必须提交项 ☆为如有则必须提交项）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51C5E"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不适用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页数</w:t>
            </w: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药物临床试验申请表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签名及日期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国家食品药品监督管理总局临床研究批件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批件号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批件有效期（应未失效）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组长单位伦理批件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批件号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含签到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申办方资质 ---公司名称：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应在有效期内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营业执照（三证合一）</w:t>
            </w: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28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药品生产许可证</w:t>
            </w: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药品GMP证书</w:t>
            </w: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CRO资质及委托书       ---公司名称：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应在有效期内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营业执照（三证合一）</w:t>
            </w: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委托书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申办方致CRO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签名及日期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SMO资质及委托书      ---公司名称：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应在有效期内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营业执照（三证合一）</w:t>
            </w: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委托书（申办方致SMO）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申办方致SMO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签名及日期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CRA资质（授权、简历、GCP培训证书）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培训证书为高级研修学院下发证书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CRC资质（授权、简历、GCP培训证书）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培训证书为高级研修学院下发证书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PI履历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本科以上毕业证、医师资格证、医师注册证、GCP培训证书、职称证明，（资质证明包括但不限于医师</w:t>
            </w:r>
            <w:r w:rsidRPr="00151C5E">
              <w:rPr>
                <w:rFonts w:ascii="宋体" w:hAnsi="宋体" w:cs="宋体" w:hint="eastAsia"/>
                <w:szCs w:val="21"/>
              </w:rPr>
              <w:lastRenderedPageBreak/>
              <w:t>资格证、注册证）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10★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其他研究者履历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本科以上毕业证、医师资格证、医师注册证、GCP培训证书、职称证明，（资质证明包括但不限于医师资格证、注册证）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其他（授权分工表）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签名及日期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研究者手册/国内外相关临床试验资料综述/产品说明书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版本号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临床试验方案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原件含签字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版本号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知情同意书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版本号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研究病历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版本号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病例报告表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版本号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招募广告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版本号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89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药品注册证（含进口）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药品说明书（含进口）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检验报告（含进口）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药检批号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如进口药品提供通关单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安慰剂（模拟剂）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检验报告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药检批号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21☆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对照药    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生产企业资质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要求同申办方资质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购买凭证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药品注册证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药品说明书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检验报告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药检批号</w:t>
            </w:r>
          </w:p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有效期（应未失效）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要求同对照药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23★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申报材料真实性声明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盖章及日期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利益冲突声明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如有，请依次附上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保险证明（保险凭证及保单明细/合同）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保险期限、应提交保险合同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如有，请依次附上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27☆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数据安全监察计划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如有，请依次附上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4C02">
        <w:trPr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28☆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2" w:rsidRDefault="007B0D0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风险控制计划（方案中有可不单列）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2" w:rsidRPr="00151C5E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51C5E">
              <w:rPr>
                <w:rFonts w:ascii="宋体" w:hAnsi="宋体" w:cs="宋体" w:hint="eastAsia"/>
                <w:szCs w:val="21"/>
              </w:rPr>
              <w:t>如有，请依次附上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2" w:rsidRDefault="007B0D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2" w:rsidRDefault="00F64C0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4C02" w:rsidRDefault="00F64C02">
      <w:pPr>
        <w:adjustRightInd w:val="0"/>
        <w:snapToGrid w:val="0"/>
        <w:spacing w:line="360" w:lineRule="auto"/>
        <w:jc w:val="left"/>
        <w:rPr>
          <w:rFonts w:ascii="楷体" w:eastAsia="楷体" w:hAnsi="楷体" w:cs="楷体"/>
          <w:szCs w:val="21"/>
        </w:rPr>
      </w:pPr>
    </w:p>
    <w:p w:rsidR="00F64C02" w:rsidRDefault="007B0D0B">
      <w:pPr>
        <w:adjustRightInd w:val="0"/>
        <w:snapToGrid w:val="0"/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立项材料说明：</w:t>
      </w:r>
    </w:p>
    <w:p w:rsidR="00F64C02" w:rsidRDefault="003E7338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 w:cs="宋体"/>
          <w:color w:val="000000" w:themeColor="text1"/>
          <w:sz w:val="28"/>
          <w:szCs w:val="28"/>
        </w:rPr>
      </w:pPr>
      <w:hyperlink r:id="rId8" w:history="1">
        <w:r w:rsidR="007B0D0B">
          <w:rPr>
            <w:rStyle w:val="a5"/>
            <w:rFonts w:ascii="宋体" w:hAnsi="宋体" w:cs="宋体" w:hint="eastAsia"/>
            <w:color w:val="000000" w:themeColor="text1"/>
            <w:sz w:val="28"/>
            <w:szCs w:val="28"/>
            <w:u w:val="none"/>
          </w:rPr>
          <w:t>以上材料一式四份递交GCP办公室。另所有上报材料以</w:t>
        </w:r>
        <w:r w:rsidR="007B0D0B">
          <w:rPr>
            <w:rFonts w:ascii="宋体" w:hAnsi="宋体" w:cs="宋体" w:hint="eastAsia"/>
            <w:sz w:val="28"/>
            <w:szCs w:val="28"/>
          </w:rPr>
          <w:t>电子版（或扫描件）按照清单的顺序依次排列编号，压缩包电子版发送邮箱</w:t>
        </w:r>
        <w:r w:rsidR="00436B3B" w:rsidRPr="00436B3B">
          <w:rPr>
            <w:rFonts w:ascii="Times New Roman" w:eastAsia="微软雅黑" w:hAnsi="Times New Roman" w:hint="eastAsia"/>
            <w:color w:val="000000"/>
            <w:kern w:val="0"/>
            <w:sz w:val="28"/>
            <w:szCs w:val="28"/>
          </w:rPr>
          <w:t>cz</w:t>
        </w:r>
        <w:r w:rsidR="00436B3B" w:rsidRPr="00436B3B">
          <w:rPr>
            <w:rFonts w:ascii="Times New Roman" w:eastAsia="微软雅黑" w:hAnsi="Times New Roman" w:hint="eastAsia"/>
            <w:color w:val="000000"/>
            <w:kern w:val="0"/>
            <w:sz w:val="28"/>
            <w:szCs w:val="28"/>
          </w:rPr>
          <w:t>＿</w:t>
        </w:r>
        <w:hyperlink r:id="rId9" w:history="1">
          <w:r w:rsidR="00436B3B" w:rsidRPr="00436B3B">
            <w:rPr>
              <w:rFonts w:ascii="Times New Roman" w:eastAsia="微软雅黑" w:hAnsi="Times New Roman" w:hint="eastAsia"/>
              <w:color w:val="000000"/>
              <w:kern w:val="0"/>
              <w:sz w:val="28"/>
              <w:szCs w:val="28"/>
            </w:rPr>
            <w:t>lcyj@163.com</w:t>
          </w:r>
        </w:hyperlink>
        <w:r w:rsidR="007B0D0B">
          <w:rPr>
            <w:rStyle w:val="a5"/>
            <w:rFonts w:ascii="宋体" w:hAnsi="宋体" w:cs="宋体" w:hint="eastAsia"/>
            <w:color w:val="000000" w:themeColor="text1"/>
            <w:sz w:val="28"/>
            <w:szCs w:val="28"/>
            <w:u w:val="none"/>
          </w:rPr>
          <w:t>。</w:t>
        </w:r>
      </w:hyperlink>
    </w:p>
    <w:p w:rsidR="00F64C02" w:rsidRDefault="007B0D0B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2、提交的材料请按照清单的顺序依次排列，不接受未订在一起的零散材料。</w:t>
      </w:r>
    </w:p>
    <w:p w:rsidR="00F64C02" w:rsidRDefault="007B0D0B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3、此清单缺少项目不得删除，相应页码提供说明材料。</w:t>
      </w:r>
    </w:p>
    <w:p w:rsidR="00F64C02" w:rsidRDefault="007B0D0B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4、此清单为目录，将清单附在所有材料首页,与上报材料一并放入材料内。</w:t>
      </w:r>
    </w:p>
    <w:p w:rsidR="00F64C02" w:rsidRDefault="007B0D0B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5、要求：50mm黑色齐心两孔文件夹，用不少于28页的索引纸隔开。</w:t>
      </w:r>
    </w:p>
    <w:p w:rsidR="00F64C02" w:rsidRDefault="007B0D0B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6、主要研究者与其他研究者需要提供：本科以上毕业证、医师资格证、医师注册证、GCP培训证书、职称证明，（资质证明包括但不限于医师资格证、注册证）。</w:t>
      </w:r>
    </w:p>
    <w:p w:rsidR="00F64C02" w:rsidRDefault="007B0D0B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7、所有上交材料均需加盖公章。</w:t>
      </w:r>
    </w:p>
    <w:p w:rsidR="00F64C02" w:rsidRDefault="00F64C02">
      <w:pPr>
        <w:rPr>
          <w:rFonts w:ascii="楷体" w:eastAsia="楷体" w:hAnsi="楷体" w:cs="楷体"/>
          <w:sz w:val="24"/>
          <w:szCs w:val="24"/>
        </w:rPr>
      </w:pPr>
    </w:p>
    <w:p w:rsidR="00F64C02" w:rsidRDefault="00F64C02"/>
    <w:p w:rsidR="00F64C02" w:rsidRDefault="007B0D0B">
      <w:pPr>
        <w:tabs>
          <w:tab w:val="left" w:pos="4476"/>
        </w:tabs>
        <w:jc w:val="left"/>
      </w:pPr>
      <w:r>
        <w:rPr>
          <w:rFonts w:hint="eastAsia"/>
        </w:rPr>
        <w:tab/>
      </w:r>
      <w:bookmarkStart w:id="0" w:name="_GoBack"/>
      <w:bookmarkEnd w:id="0"/>
    </w:p>
    <w:sectPr w:rsidR="00F64C02" w:rsidSect="00F64C02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FD" w:rsidRDefault="004620FD" w:rsidP="00F64C02">
      <w:r>
        <w:separator/>
      </w:r>
    </w:p>
  </w:endnote>
  <w:endnote w:type="continuationSeparator" w:id="0">
    <w:p w:rsidR="004620FD" w:rsidRDefault="004620FD" w:rsidP="00F6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02" w:rsidRDefault="003E733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F64C02" w:rsidRDefault="007B0D0B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3E7338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3E7338">
                  <w:rPr>
                    <w:rFonts w:hint="eastAsia"/>
                  </w:rPr>
                  <w:fldChar w:fldCharType="separate"/>
                </w:r>
                <w:r w:rsidR="00151C5E">
                  <w:rPr>
                    <w:noProof/>
                  </w:rPr>
                  <w:t>1</w:t>
                </w:r>
                <w:r w:rsidR="003E7338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FD" w:rsidRDefault="004620FD" w:rsidP="00F64C02">
      <w:r>
        <w:separator/>
      </w:r>
    </w:p>
  </w:footnote>
  <w:footnote w:type="continuationSeparator" w:id="0">
    <w:p w:rsidR="004620FD" w:rsidRDefault="004620FD" w:rsidP="00F64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02" w:rsidRDefault="00436B3B">
    <w:pPr>
      <w:pStyle w:val="a4"/>
      <w:jc w:val="left"/>
    </w:pPr>
    <w:r w:rsidRPr="00436B3B">
      <w:rPr>
        <w:noProof/>
        <w:sz w:val="21"/>
        <w:szCs w:val="21"/>
      </w:rPr>
      <w:drawing>
        <wp:inline distT="0" distB="0" distL="0" distR="0">
          <wp:extent cx="377825" cy="377825"/>
          <wp:effectExtent l="0" t="0" r="3175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0D0B">
      <w:rPr>
        <w:rFonts w:hint="eastAsia"/>
        <w:sz w:val="21"/>
        <w:szCs w:val="21"/>
      </w:rPr>
      <w:t xml:space="preserve">                             </w:t>
    </w:r>
    <w:r w:rsidR="00526430">
      <w:rPr>
        <w:rFonts w:hint="eastAsia"/>
        <w:sz w:val="21"/>
        <w:szCs w:val="21"/>
      </w:rPr>
      <w:t xml:space="preserve">   </w:t>
    </w:r>
    <w:r w:rsidR="00526430">
      <w:rPr>
        <w:rFonts w:hint="eastAsia"/>
      </w:rPr>
      <w:t>葫芦岛市中心医院</w:t>
    </w:r>
    <w:r w:rsidR="007B0D0B">
      <w:rPr>
        <w:rFonts w:hint="eastAsia"/>
      </w:rPr>
      <w:t>药物临床试验</w:t>
    </w:r>
  </w:p>
  <w:p w:rsidR="00F64C02" w:rsidRDefault="00436B3B">
    <w:pPr>
      <w:pStyle w:val="a4"/>
      <w:pBdr>
        <w:bottom w:val="single" w:sz="4" w:space="1" w:color="auto"/>
      </w:pBdr>
      <w:jc w:val="center"/>
    </w:pPr>
    <w:r w:rsidRPr="00436B3B">
      <w:rPr>
        <w:rFonts w:hint="eastAsia"/>
      </w:rPr>
      <w:t>HSZXYY</w:t>
    </w:r>
    <w:r w:rsidR="007B0D0B" w:rsidRPr="00436B3B">
      <w:rPr>
        <w:rFonts w:hint="eastAsia"/>
      </w:rPr>
      <w:t>-YP-QD-V</w:t>
    </w:r>
    <w:r w:rsidRPr="00436B3B">
      <w:rPr>
        <w:rFonts w:hint="eastAsia"/>
      </w:rPr>
      <w:t>1</w:t>
    </w:r>
    <w:r w:rsidR="007B0D0B" w:rsidRPr="00436B3B">
      <w:rPr>
        <w:rFonts w:hint="eastAsia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AD3A"/>
    <w:multiLevelType w:val="singleLevel"/>
    <w:tmpl w:val="569BAD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C633E"/>
    <w:rsid w:val="00151C5E"/>
    <w:rsid w:val="003E7338"/>
    <w:rsid w:val="00436B3B"/>
    <w:rsid w:val="004620FD"/>
    <w:rsid w:val="004C6782"/>
    <w:rsid w:val="00526430"/>
    <w:rsid w:val="007B0D0B"/>
    <w:rsid w:val="00F64C02"/>
    <w:rsid w:val="1008627F"/>
    <w:rsid w:val="24C059FC"/>
    <w:rsid w:val="28A07566"/>
    <w:rsid w:val="29EC2072"/>
    <w:rsid w:val="3CCC633E"/>
    <w:rsid w:val="40B2634C"/>
    <w:rsid w:val="4ACF610F"/>
    <w:rsid w:val="572A630B"/>
    <w:rsid w:val="5A5B32C9"/>
    <w:rsid w:val="5F665E3F"/>
    <w:rsid w:val="605938DB"/>
    <w:rsid w:val="69F2093A"/>
    <w:rsid w:val="75BE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C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64C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64C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F64C02"/>
    <w:rPr>
      <w:color w:val="0000FF"/>
      <w:u w:val="single"/>
    </w:rPr>
  </w:style>
  <w:style w:type="paragraph" w:styleId="a6">
    <w:name w:val="Balloon Text"/>
    <w:basedOn w:val="a"/>
    <w:link w:val="Char"/>
    <w:rsid w:val="00526430"/>
    <w:rPr>
      <w:sz w:val="18"/>
      <w:szCs w:val="18"/>
    </w:rPr>
  </w:style>
  <w:style w:type="character" w:customStyle="1" w:styleId="Char">
    <w:name w:val="批注框文本 Char"/>
    <w:basedOn w:val="a0"/>
    <w:link w:val="a6"/>
    <w:rsid w:val="0052643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19978;&#26448;&#26009;2&#20221;&#36882;&#20132;GCP&#21150;&#20844;&#23460;&#12290;&#21478;&#21152;&#30005;&#23376;&#29256;&#25195;&#25551;&#20214;&#21457;&#36865;&#33267;fssygcp@163.com&#1229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yj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A·№ leave'$</dc:creator>
  <cp:lastModifiedBy>Administrator</cp:lastModifiedBy>
  <cp:revision>3</cp:revision>
  <cp:lastPrinted>2020-04-07T07:05:00Z</cp:lastPrinted>
  <dcterms:created xsi:type="dcterms:W3CDTF">2020-10-14T18:33:00Z</dcterms:created>
  <dcterms:modified xsi:type="dcterms:W3CDTF">2020-10-14T19:31:00Z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